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96" w:rsidRDefault="00371E11" w:rsidP="003874AC">
      <w:pPr>
        <w:jc w:val="center"/>
        <w:rPr>
          <w:rFonts w:ascii="Times New Roman" w:eastAsia="DejaVu Sans" w:hAnsi="Times New Roman" w:cs="Times New Roman"/>
          <w:b/>
          <w:sz w:val="24"/>
          <w:szCs w:val="24"/>
          <w:lang w:eastAsia="ru-RU"/>
        </w:rPr>
      </w:pPr>
      <w:r w:rsidRPr="00FC45C8">
        <w:rPr>
          <w:rFonts w:ascii="Times New Roman" w:eastAsia="DejaVu Sans" w:hAnsi="Times New Roman" w:cs="Times New Roman"/>
          <w:b/>
          <w:sz w:val="24"/>
          <w:szCs w:val="24"/>
          <w:lang w:eastAsia="ru-RU"/>
        </w:rPr>
        <w:t xml:space="preserve">   </w:t>
      </w:r>
      <w:r w:rsidR="00870D96">
        <w:rPr>
          <w:rFonts w:ascii="Times New Roman" w:eastAsia="DejaVu Sans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918504"/>
            <wp:effectExtent l="0" t="0" r="0" b="0"/>
            <wp:docPr id="3" name="Рисунок 3" descr="C:\Users\Admin\Desktop\WhatsApp Image 2020-10-17 at 00.19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hatsApp Image 2020-10-17 at 00.19.4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5C8">
        <w:rPr>
          <w:rFonts w:ascii="Times New Roman" w:eastAsia="DejaVu Sans" w:hAnsi="Times New Roman" w:cs="Times New Roman"/>
          <w:b/>
          <w:sz w:val="24"/>
          <w:szCs w:val="24"/>
          <w:lang w:eastAsia="ru-RU"/>
        </w:rPr>
        <w:t xml:space="preserve">      </w:t>
      </w:r>
    </w:p>
    <w:p w:rsidR="00870D96" w:rsidRDefault="00870D96" w:rsidP="003874AC">
      <w:pPr>
        <w:jc w:val="center"/>
        <w:rPr>
          <w:rFonts w:ascii="Times New Roman" w:eastAsia="DejaVu Sans" w:hAnsi="Times New Roman" w:cs="Times New Roman"/>
          <w:b/>
          <w:sz w:val="24"/>
          <w:szCs w:val="24"/>
          <w:lang w:eastAsia="ru-RU"/>
        </w:rPr>
      </w:pPr>
    </w:p>
    <w:p w:rsidR="00870D96" w:rsidRDefault="00870D96" w:rsidP="003874AC">
      <w:pPr>
        <w:jc w:val="center"/>
        <w:rPr>
          <w:rFonts w:ascii="Times New Roman" w:eastAsia="DejaVu Sans" w:hAnsi="Times New Roman" w:cs="Times New Roman"/>
          <w:b/>
          <w:sz w:val="24"/>
          <w:szCs w:val="24"/>
          <w:lang w:eastAsia="ru-RU"/>
        </w:rPr>
      </w:pPr>
    </w:p>
    <w:p w:rsidR="00870D96" w:rsidRDefault="00870D96" w:rsidP="003874AC">
      <w:pPr>
        <w:jc w:val="center"/>
        <w:rPr>
          <w:rFonts w:ascii="Times New Roman" w:eastAsia="DejaVu Sans" w:hAnsi="Times New Roman" w:cs="Times New Roman"/>
          <w:b/>
          <w:sz w:val="24"/>
          <w:szCs w:val="24"/>
          <w:lang w:eastAsia="ru-RU"/>
        </w:rPr>
      </w:pPr>
    </w:p>
    <w:p w:rsidR="004D345D" w:rsidRPr="003874AC" w:rsidRDefault="004D345D" w:rsidP="003874AC">
      <w:pPr>
        <w:jc w:val="center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C45C8">
        <w:rPr>
          <w:rFonts w:ascii="Times New Roman" w:eastAsia="DejaVu Sans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  <w:r w:rsidR="003874AC">
        <w:rPr>
          <w:rFonts w:ascii="Times New Roman" w:eastAsia="DejaVu Sans" w:hAnsi="Times New Roman" w:cs="Times New Roman"/>
          <w:b/>
          <w:sz w:val="24"/>
          <w:szCs w:val="24"/>
          <w:lang w:eastAsia="ru-RU"/>
        </w:rPr>
        <w:t xml:space="preserve"> </w:t>
      </w:r>
      <w:r w:rsidR="003874AC" w:rsidRPr="00FC45C8">
        <w:rPr>
          <w:rFonts w:ascii="Times New Roman" w:eastAsia="DejaVu Sans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pPr w:leftFromText="180" w:rightFromText="180" w:bottomFromText="200" w:vertAnchor="text" w:horzAnchor="page" w:tblpX="1656" w:tblpY="177"/>
        <w:tblOverlap w:val="never"/>
        <w:tblW w:w="28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5526"/>
        <w:gridCol w:w="6"/>
        <w:gridCol w:w="8"/>
        <w:gridCol w:w="8"/>
        <w:gridCol w:w="851"/>
        <w:gridCol w:w="997"/>
        <w:gridCol w:w="993"/>
        <w:gridCol w:w="8"/>
        <w:gridCol w:w="7312"/>
        <w:gridCol w:w="5896"/>
        <w:gridCol w:w="5978"/>
      </w:tblGrid>
      <w:tr w:rsidR="004D345D" w:rsidRPr="00FC45C8" w:rsidTr="000A361E">
        <w:trPr>
          <w:gridAfter w:val="3"/>
          <w:wAfter w:w="19186" w:type="dxa"/>
          <w:trHeight w:hRule="exact" w:val="441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№</w:t>
            </w:r>
          </w:p>
        </w:tc>
        <w:tc>
          <w:tcPr>
            <w:tcW w:w="5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D345D" w:rsidRPr="00FC45C8" w:rsidRDefault="004D345D" w:rsidP="004D345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Тема урока</w:t>
            </w:r>
          </w:p>
        </w:tc>
        <w:tc>
          <w:tcPr>
            <w:tcW w:w="8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D345D" w:rsidRPr="00FC45C8" w:rsidTr="000A361E">
        <w:trPr>
          <w:gridAfter w:val="3"/>
          <w:wAfter w:w="19186" w:type="dxa"/>
          <w:trHeight w:hRule="exact" w:val="40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345D" w:rsidRPr="00FC45C8" w:rsidRDefault="004D345D" w:rsidP="004D34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345D" w:rsidRPr="00FC45C8" w:rsidRDefault="004D345D" w:rsidP="004D34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5D" w:rsidRPr="00FC45C8" w:rsidRDefault="004D345D" w:rsidP="004D345D">
            <w:pPr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D345D" w:rsidRPr="00FC45C8" w:rsidRDefault="004D345D" w:rsidP="004D345D">
            <w:pPr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4D345D" w:rsidRPr="00FC45C8" w:rsidTr="000A361E">
        <w:trPr>
          <w:gridAfter w:val="3"/>
          <w:wAfter w:w="19186" w:type="dxa"/>
          <w:trHeight w:val="405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345D" w:rsidRPr="00FC45C8" w:rsidRDefault="004D345D" w:rsidP="00493453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Устное народное творчество.</w:t>
            </w:r>
          </w:p>
          <w:p w:rsidR="004D345D" w:rsidRPr="00FC45C8" w:rsidRDefault="004D345D" w:rsidP="004D345D">
            <w:pPr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126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40E2" w:rsidRPr="00FC45C8" w:rsidRDefault="004D345D" w:rsidP="006840E2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  <w:r w:rsidR="009F5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как достояние национальной, духовной культуры народа. </w:t>
            </w:r>
          </w:p>
          <w:p w:rsidR="006840E2" w:rsidRPr="00FC45C8" w:rsidRDefault="006840E2" w:rsidP="006840E2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Общечеловеческие ценности</w:t>
            </w:r>
            <w:r w:rsidR="009F52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 важная составляющая фольклорных произведений. </w:t>
            </w:r>
          </w:p>
          <w:p w:rsidR="006840E2" w:rsidRPr="00FC45C8" w:rsidRDefault="006840E2" w:rsidP="004D3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5752C3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trHeight w:val="461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93453">
            <w:pPr>
              <w:widowControl w:val="0"/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Сказки </w:t>
            </w:r>
          </w:p>
        </w:tc>
        <w:tc>
          <w:tcPr>
            <w:tcW w:w="7312" w:type="dxa"/>
          </w:tcPr>
          <w:p w:rsidR="004D345D" w:rsidRPr="00FC45C8" w:rsidRDefault="004D345D" w:rsidP="004D345D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  <w:tc>
          <w:tcPr>
            <w:tcW w:w="5896" w:type="dxa"/>
          </w:tcPr>
          <w:p w:rsidR="004D345D" w:rsidRPr="00FC45C8" w:rsidRDefault="004D345D" w:rsidP="004D345D">
            <w:pP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  <w:tc>
          <w:tcPr>
            <w:tcW w:w="5978" w:type="dxa"/>
            <w:vAlign w:val="bottom"/>
            <w:hideMark/>
          </w:tcPr>
          <w:p w:rsidR="004D345D" w:rsidRPr="00FC45C8" w:rsidRDefault="004D345D" w:rsidP="004D345D">
            <w:pPr>
              <w:widowControl w:val="0"/>
              <w:ind w:left="8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таный алу;</w:t>
            </w:r>
          </w:p>
        </w:tc>
      </w:tr>
      <w:tr w:rsidR="004D345D" w:rsidRPr="00FC45C8" w:rsidTr="000A361E">
        <w:trPr>
          <w:gridAfter w:val="3"/>
          <w:wAfter w:w="19186" w:type="dxa"/>
          <w:trHeight w:hRule="exact" w:val="72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345D" w:rsidRPr="00FC45C8" w:rsidRDefault="004D345D" w:rsidP="000A3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40E2" w:rsidRPr="00FC45C8" w:rsidRDefault="006840E2" w:rsidP="006840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Татарские народные сказки</w:t>
            </w:r>
            <w:r w:rsidRPr="00FC4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 </w:t>
            </w:r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в 1-4 клас</w:t>
            </w:r>
            <w:r w:rsidR="009F52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ах)</w:t>
            </w:r>
          </w:p>
          <w:p w:rsidR="004D345D" w:rsidRPr="00FC45C8" w:rsidRDefault="004D345D" w:rsidP="004D34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345D" w:rsidRPr="00FC45C8" w:rsidRDefault="005752C3" w:rsidP="004D345D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0A3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E62891" w:rsidP="000D425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Сказки, виды сказок. Волшебная сказка «Белый волк» 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«Ак бүре»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5752C3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170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0A3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E62891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Сказка "Белый Волк"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«Ак бүре»</w:t>
            </w: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.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Поэтика фольклорных произведений (фантастический или мифологический сюжет и реалистичность в деталях; использование таких художественных приемов как повтор, антиномичность, гипербола, литота и др.).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5752C3" w:rsidP="004D345D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55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0A3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300A" w:rsidRPr="00FC45C8" w:rsidRDefault="00A4300A" w:rsidP="00A4300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В сказке "Белый Волк”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«Ак бүре»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система образов. 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5752C3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43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0A361E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6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4300A" w:rsidRPr="00FC45C8" w:rsidRDefault="00A4300A" w:rsidP="00A4300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В сказке "Белый Волк”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«Ак бүре»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добро и зло.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both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5752C3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E62891" w:rsidP="000A361E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A4300A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Урок внеклассного чтения.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"Медведь и лиса”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5752C3" w:rsidP="004D345D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97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E62891" w:rsidP="000A361E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8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Сказки о животных. Сказка ”Медведь и лиса". (”Лошадь и Лиса“, ”Луна и Солнце“, ”Лев, Волк, Лиса“, ”Белый волк“, ”Коза и овца").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5752C3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43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0A36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Сказки, жанровые виды, оригинальные качества.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01.10.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43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0A361E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1</w:t>
            </w:r>
            <w:r w:rsidR="00E62891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0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9F52A5" w:rsidP="004D345D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 Моя сказка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u w:val="single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99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E62891" w:rsidP="000A361E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11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D345D" w:rsidRPr="00FC45C8" w:rsidRDefault="009F52A5" w:rsidP="004D345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 С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очинение. 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27C8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Цели борьбы с</w:t>
            </w:r>
            <w:r w:rsidR="007227C8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казочных героев и причины победы</w:t>
            </w:r>
            <w:r w:rsidR="007227C8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(на примере изученных произведений)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val="418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6840E2" w:rsidP="00493453">
            <w:pPr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Лирические и лиро-эпические жанры татарского фольклора: песни</w:t>
            </w: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D345D" w:rsidRPr="00FC45C8" w:rsidTr="000A361E">
        <w:trPr>
          <w:gridAfter w:val="3"/>
          <w:wAfter w:w="19186" w:type="dxa"/>
          <w:trHeight w:hRule="exact" w:val="85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1</w:t>
            </w:r>
            <w:r w:rsidR="00E62891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2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Лирические, исторические, обрядовые песни, такмаки, мунаджаты, особенности татарских народных песен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B93A1B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A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10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7227C8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13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Происхождение народных песен.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есня «Старый дремучий лес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” /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«Иске кара урман»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“Гульжамал” / “Гөлҗамал”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FC45C8">
        <w:trPr>
          <w:gridAfter w:val="3"/>
          <w:wAfter w:w="19186" w:type="dxa"/>
          <w:trHeight w:hRule="exact" w:val="10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lastRenderedPageBreak/>
              <w:t>1</w:t>
            </w:r>
            <w:r w:rsidR="007227C8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4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Природа песен. “Родная страна“, / “Туган ил”, " Живи, Республика!” / “Яшә республикам”, / "Ай былбылым". Короткие песни-четверостишия 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  <w:t>17.10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FC45C8">
        <w:trPr>
          <w:gridAfter w:val="3"/>
          <w:wAfter w:w="19186" w:type="dxa"/>
          <w:trHeight w:hRule="exact" w:val="98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1</w:t>
            </w:r>
            <w:r w:rsidR="007227C8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Группировка песен. Исторические песни. Песни "Дочери болгарской страны", / “Болгар иленең кызлары”, "Пугач явы”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  <w:t>22.10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val="403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Малые жанры фольклора</w:t>
            </w:r>
            <w:r w:rsidR="00493453" w:rsidRPr="00FC4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D345D" w:rsidRPr="00FC45C8" w:rsidTr="000A361E">
        <w:trPr>
          <w:gridAfter w:val="3"/>
          <w:wAfter w:w="19186" w:type="dxa"/>
          <w:trHeight w:hRule="exact" w:val="102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1</w:t>
            </w:r>
            <w:r w:rsidR="007227C8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D345D" w:rsidRPr="00FC45C8" w:rsidRDefault="004D345D" w:rsidP="007227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Малые жанры фольклора.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Пословицы, поговорки, загадки и анекдоты. Народная психология, идеалы и представления в фольклорных произведениях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B93A1B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7227C8" w:rsidRPr="00FC45C8" w:rsidTr="000A361E">
        <w:trPr>
          <w:gridAfter w:val="3"/>
          <w:wAfter w:w="19186" w:type="dxa"/>
          <w:trHeight w:hRule="exact" w:val="42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227C8" w:rsidRPr="00FC45C8" w:rsidRDefault="007227C8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17.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227C8" w:rsidRPr="00FC45C8" w:rsidRDefault="007227C8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Пословицы и поговорки.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C8" w:rsidRPr="00FC45C8" w:rsidRDefault="007227C8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227C8" w:rsidRPr="00FC45C8" w:rsidRDefault="00B93A1B" w:rsidP="004D34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C8" w:rsidRPr="00FC45C8" w:rsidRDefault="007227C8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36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1</w:t>
            </w:r>
            <w:r w:rsidR="007227C8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8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Загадки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44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7227C8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19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Анекдоты.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345D" w:rsidRPr="00FC45C8" w:rsidRDefault="004D345D" w:rsidP="004D345D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47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7227C8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20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93453" w:rsidP="00493453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Анекдоты. “Анекдоты о ход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tt-RU"/>
              </w:rPr>
              <w:t xml:space="preserve">же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Насреддине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”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val="525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6840E2" w:rsidP="006840E2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45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Лирические и лиро-эпические жанры татарского фольклора: баиты</w:t>
            </w:r>
            <w:r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4D345D" w:rsidRPr="00FC45C8" w:rsidTr="000A361E">
        <w:trPr>
          <w:gridAfter w:val="3"/>
          <w:wAfter w:w="19186" w:type="dxa"/>
          <w:trHeight w:hRule="exact" w:val="10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2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1.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Оригинальный жанр татарского фольклора – баиты. «Сак–С</w:t>
            </w:r>
            <w:r w:rsidR="006840E2"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к». Предпосылки формирования жанра. Их виды и подвиды.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43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22.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Баиты, их поэтические особенности.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Баит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“Сак-Со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к”.</w:t>
            </w:r>
          </w:p>
          <w:p w:rsidR="004D345D" w:rsidRPr="00FC45C8" w:rsidRDefault="004D345D" w:rsidP="004D345D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6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2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3.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9F52A5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 С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очинение. 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“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Народный у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м, изображенный на баите "Сак-Со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к", и твои выводы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”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26.11.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val="624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6840E2" w:rsidP="00493453">
            <w:pPr>
              <w:widowControl w:val="0"/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Эпические жанры татарского фольклора</w:t>
            </w: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л</w:t>
            </w:r>
            <w:r w:rsidR="00493453"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егенды и предания</w:t>
            </w:r>
          </w:p>
        </w:tc>
      </w:tr>
      <w:tr w:rsidR="004D345D" w:rsidRPr="00FC45C8" w:rsidTr="000A361E">
        <w:trPr>
          <w:gridAfter w:val="3"/>
          <w:wAfter w:w="19186" w:type="dxa"/>
          <w:trHeight w:hRule="exact" w:val="7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24.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Эпические жанры татарского фольклора: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легенды и предания 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69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25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softHyphen/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7227C8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и предания, их особенности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. 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41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26.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227C8" w:rsidRPr="00FC45C8" w:rsidRDefault="007227C8" w:rsidP="004D345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Легенда «Девушка Зухра» / «</w:t>
            </w:r>
            <w:proofErr w:type="gram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өһрә кыз» </w:t>
            </w:r>
          </w:p>
          <w:p w:rsidR="004D345D" w:rsidRPr="00FC45C8" w:rsidRDefault="004D345D" w:rsidP="004D345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B93A1B">
        <w:trPr>
          <w:gridAfter w:val="3"/>
          <w:wAfter w:w="19186" w:type="dxa"/>
          <w:trHeight w:hRule="exact" w:val="4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27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softHyphen/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7227C8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егенды</w:t>
            </w:r>
            <w:r w:rsidR="007227C8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B93A1B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B93A1B">
        <w:trPr>
          <w:gridAfter w:val="3"/>
          <w:wAfter w:w="19186" w:type="dxa"/>
          <w:trHeight w:hRule="exact" w:val="27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28.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7227C8" w:rsidP="004D345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редания.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29.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7227C8" w:rsidP="004D345D">
            <w:pPr>
              <w:widowControl w:val="0"/>
              <w:spacing w:after="12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редание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әһәр ни өчен Казан дип аталган» / «Почему город назван Казанью».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142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30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softHyphen/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0A36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Практическое занятие. </w:t>
            </w:r>
            <w:r w:rsidR="000A361E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образов в произведениях устного народного творчества. Картина мира в фольклоре: представления о героизме, добре и зле, бытие и человеке, человеке и природе.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D345D" w:rsidRPr="00FC45C8" w:rsidRDefault="00B93A1B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.12.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9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31.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A361E" w:rsidRPr="00FC45C8" w:rsidRDefault="004D345D" w:rsidP="000A36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Практическое занятие. </w:t>
            </w:r>
            <w:r w:rsidR="000A361E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Поэтические особенности произведений фольклора: сравнения, олицетворения, метафоричность, аллегоричность.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D345D" w:rsidRPr="00FC45C8" w:rsidRDefault="004D345D" w:rsidP="00B93A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val="393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3A1B" w:rsidRDefault="00B93A1B" w:rsidP="006840E2">
            <w:pPr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4D345D" w:rsidRPr="00FC45C8" w:rsidRDefault="004D345D" w:rsidP="006840E2">
            <w:pPr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lastRenderedPageBreak/>
              <w:t xml:space="preserve">Литературные сказки    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345D" w:rsidRPr="00FC45C8" w:rsidTr="000A361E">
        <w:trPr>
          <w:gridAfter w:val="3"/>
          <w:wAfter w:w="19186" w:type="dxa"/>
          <w:trHeight w:hRule="exact" w:val="114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lastRenderedPageBreak/>
              <w:t>32.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Литературные сказки, общие с народными сказками, художественные качества,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приемы и средства описания как литературного произведения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84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3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3.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Фольклорная и литературная сказка Г.Тукай «Шурале»  / «</w:t>
            </w:r>
            <w:proofErr w:type="gramStart"/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FC45C8">
              <w:rPr>
                <w:rFonts w:ascii="Times New Roman" w:eastAsia="Calibri" w:hAnsi="Times New Roman" w:cs="Times New Roman"/>
                <w:sz w:val="24"/>
                <w:szCs w:val="24"/>
              </w:rPr>
              <w:t>үрәле». Художественный вымысел. Троп.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56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34.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6840E2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творчество Д. Тар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жеманова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6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35.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6840E2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Д. Тар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жеманов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 Сказка  “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Тукран малае Шуктуган”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/ “Шуктуган”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36.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Красота 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природы в произведении Д. Тарж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еманова “Тукран малае Шуктуган”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/ “Шуктуган”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37.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Характеры героев в произв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едении “Тукран малае Шуктуган” / “Шуктуган” Д. Тар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жеманова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345D" w:rsidRPr="00FC45C8" w:rsidRDefault="00B93A1B" w:rsidP="004D345D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4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38.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творчество А. Файзи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39.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40E2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Сказка А. Файзи.  “Аучы Мәргән белән Болан кыз”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әкияте / </w:t>
            </w:r>
            <w:r w:rsidR="00EE487E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сказка 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“Охотник Мерген и Девушка-лан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tt-RU"/>
              </w:rPr>
              <w:t>ь</w:t>
            </w:r>
            <w:r w:rsidR="006840E2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” </w:t>
            </w:r>
          </w:p>
          <w:sdt>
            <w:sdtPr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id w:val="413442337"/>
            </w:sdtPr>
            <w:sdtEndPr/>
            <w:sdtContent>
              <w:p w:rsidR="006840E2" w:rsidRPr="00FC45C8" w:rsidRDefault="006840E2">
                <w:pPr>
                  <w:pStyle w:val="1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C45C8">
                  <w:rPr>
                    <w:rFonts w:ascii="Times New Roman" w:hAnsi="Times New Roman" w:cs="Times New Roman"/>
                    <w:sz w:val="24"/>
                    <w:szCs w:val="24"/>
                  </w:rPr>
                  <w:t>Список литературы</w:t>
                </w:r>
              </w:p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1145805"/>
                  <w:bibliography/>
                </w:sdtPr>
                <w:sdtEndPr/>
                <w:sdtContent>
                  <w:p w:rsidR="006840E2" w:rsidRPr="00FC45C8" w:rsidRDefault="00853BD4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C45C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6840E2" w:rsidRPr="00FC45C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BIBLIOGRAPHY</w:instrText>
                    </w:r>
                    <w:r w:rsidRPr="00FC45C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6840E2" w:rsidRPr="00FC45C8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t>Текущий документ не содержит источников.</w:t>
                    </w:r>
                    <w:r w:rsidRPr="00FC45C8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4D345D" w:rsidRPr="00FC45C8" w:rsidRDefault="006840E2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67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40.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EE487E" w:rsidP="000A36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речи. Ха</w:t>
            </w:r>
            <w:r w:rsidR="000A361E"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рактеристика герою Азат Мерген.</w:t>
            </w:r>
            <w:r w:rsidR="000A361E"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8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41.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</w:t>
            </w:r>
            <w:r w:rsidR="000D4256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орчество Рабит</w:t>
            </w:r>
            <w:r w:rsidR="00EE487E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Батуллы. “М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альчик играет </w:t>
            </w:r>
            <w:r w:rsidR="00EE487E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на курае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” / “Курай уйный бер малай”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64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42.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События в сказке Рабита Батуллы </w:t>
            </w:r>
            <w:r w:rsidR="00EE487E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“Мальчик играет на курае”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/ “Курай уйный бер малай”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9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43.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Рабит Батулла </w:t>
            </w:r>
            <w:r w:rsidR="00EE487E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“Мальчик играет на курае”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/ “Курай уйный бер малай”. Образы и их представление в произведении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8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44.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EE487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творчество Ф. Яруллина.  Сказка "</w:t>
            </w:r>
            <w:r w:rsidR="00EE487E" w:rsidRPr="00FC45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 голубом озере луна купается</w:t>
            </w:r>
            <w:r w:rsidR="00EE487E"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>” / “Зәңгәр күлдә ай коена”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10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45.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EE487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>Жизнь и творчество Ф. Яруллина.  Образы природы в сказке "</w:t>
            </w:r>
            <w:r w:rsidR="00EE487E" w:rsidRPr="00FC45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 голубом озере луна купается</w:t>
            </w:r>
            <w:r w:rsidR="00EE487E"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>” / “Зәңгәр күлдә ай коена”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0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4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Изучение рассказа </w:t>
            </w: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Ф.</w:t>
            </w:r>
            <w:r w:rsidR="009F52A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Яруллина </w:t>
            </w: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«Кояштагы тап» /</w:t>
            </w:r>
            <w:r w:rsidR="00EE487E"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«Пятно на солнце»</w:t>
            </w:r>
            <w:r w:rsidRPr="00FC45C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10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4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7.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D345D" w:rsidRPr="00FC45C8" w:rsidRDefault="009F52A5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 С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очинение. В литературных сказках отражение образов природы и человека, выводы. (на примере изученных произведений)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48.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0AD" w:rsidRPr="00FC45C8" w:rsidRDefault="004D345D" w:rsidP="004D345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Урок внеклассного чтения.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</w:p>
          <w:p w:rsidR="004D345D" w:rsidRPr="00FC45C8" w:rsidRDefault="004D345D" w:rsidP="004D345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Лабиб Лерон. Рассказы, стихи, сказки</w:t>
            </w:r>
            <w:r w:rsidR="00A000A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.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val="405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371E11">
            <w:pPr>
              <w:widowControl w:val="0"/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Рассказ</w:t>
            </w:r>
            <w:r w:rsidR="00371E11"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4D345D" w:rsidRPr="00FC45C8" w:rsidTr="000A361E">
        <w:trPr>
          <w:gridAfter w:val="3"/>
          <w:wAfter w:w="19186" w:type="dxa"/>
          <w:trHeight w:hRule="exact" w:val="8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lastRenderedPageBreak/>
              <w:t>49.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народного творчества на развитие литературы и литературного языка.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0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50.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Амирхан «Ай өстендә </w:t>
            </w:r>
            <w:proofErr w:type="gram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өһрә кыз» / «Зухра на Луне». Олицетворение добра и зла.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68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51.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Ф. Амирхан. Образы в рассказе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«Ай өстендә Зөһрә кыз» / «Зухра на Луне»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115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52.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0D4256" w:rsidP="00A4300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Ф. Амирхан «Ай өстендә </w:t>
            </w:r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өһрә кыз» / «Зухра на Луне».</w:t>
            </w:r>
            <w:r w:rsidR="00A4300A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 Созвучность и различия татарского народного устного творчества и фольклора других народов.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99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53.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0D4256" w:rsidP="00A4300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Ф. Амирхан «Ай өстендә </w:t>
            </w:r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өһрә кыз» / «Зухра на Луне».</w:t>
            </w:r>
            <w:r w:rsidR="00A4300A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 Возникновение литературы, связь татарской литературы с фольклором и исламской мифологией.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97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54.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A4300A" w:rsidP="00A4300A">
            <w:pPr>
              <w:pStyle w:val="a3"/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Ф. Амирхан «Ай өстендә </w:t>
            </w:r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өһрә кыз» / «Зухра на Луне».  Система персонажей в тексте. Авторский </w:t>
            </w:r>
            <w:proofErr w:type="gramStart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  <w:proofErr w:type="gramEnd"/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происходящих событий.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7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55.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Урок внеклассного чтения.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Фаиль Шафигуллин</w:t>
            </w:r>
          </w:p>
          <w:p w:rsidR="004D345D" w:rsidRPr="00FC45C8" w:rsidRDefault="00A4300A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Рассказ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“Акмөгез”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B93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FC45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val="393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Басня </w:t>
            </w:r>
          </w:p>
        </w:tc>
      </w:tr>
      <w:tr w:rsidR="004D345D" w:rsidRPr="00FC45C8" w:rsidTr="000A361E">
        <w:trPr>
          <w:gridAfter w:val="3"/>
          <w:wAfter w:w="19186" w:type="dxa"/>
          <w:trHeight w:hRule="exact" w:val="79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56.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М.Гафури.</w:t>
            </w:r>
            <w:r w:rsidRPr="00FC4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«Сарыкны кем ашаган?» / «Кто съел овцу?». Жанр басни. Аллегорические образы.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D404FD">
        <w:trPr>
          <w:gridAfter w:val="3"/>
          <w:wAfter w:w="19186" w:type="dxa"/>
          <w:trHeight w:hRule="exact" w:val="4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57.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Г. Тукай. Басня “Ике сабан”</w:t>
            </w:r>
            <w:r w:rsidR="00EE487E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/ “Два луга”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D404FD">
        <w:trPr>
          <w:gridAfter w:val="3"/>
          <w:wAfter w:w="19186" w:type="dxa"/>
          <w:trHeight w:hRule="exact" w:val="118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58.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D345D" w:rsidRPr="00FC45C8" w:rsidRDefault="004D345D" w:rsidP="00D404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Практическое занятие. </w:t>
            </w:r>
            <w:r w:rsidR="00D404FD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стихотворной формы словесного выражения. Ритм, рифма, стих, строфа. Стихосложение. Баллада. Тема, проблема, идея.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D404FD">
        <w:trPr>
          <w:gridAfter w:val="3"/>
          <w:wAfter w:w="19186" w:type="dxa"/>
          <w:trHeight w:hRule="exact" w:val="7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59.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04FD" w:rsidRPr="00FC45C8" w:rsidRDefault="004D345D" w:rsidP="00D404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Практическое занятие. </w:t>
            </w:r>
            <w:r w:rsidR="00D404FD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стихотворной и прозаической форм словесного выражения.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tt-RU"/>
              </w:rPr>
            </w:pP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12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D345D" w:rsidRPr="00FC45C8" w:rsidRDefault="00B93A1B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hRule="exact" w:val="57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60.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Урок внеклассного чтения.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  <w:r w:rsidR="00A4300A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Средства массовой информации.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3"/>
          <w:wAfter w:w="19186" w:type="dxa"/>
          <w:trHeight w:val="403"/>
        </w:trPr>
        <w:tc>
          <w:tcPr>
            <w:tcW w:w="8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371E11">
            <w:pPr>
              <w:widowControl w:val="0"/>
              <w:ind w:left="-108" w:right="-23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tt-RU" w:bidi="tt-RU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tt-RU" w:bidi="tt-RU"/>
              </w:rPr>
              <w:t>Стихотворение</w:t>
            </w:r>
          </w:p>
        </w:tc>
      </w:tr>
      <w:tr w:rsidR="004D345D" w:rsidRPr="00FC45C8" w:rsidTr="000A361E">
        <w:trPr>
          <w:gridAfter w:val="4"/>
          <w:wAfter w:w="19194" w:type="dxa"/>
          <w:trHeight w:hRule="exact" w:val="123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61.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 w:rsidRPr="00FC45C8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Г.Тукай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«Пар </w:t>
            </w:r>
            <w:proofErr w:type="spellStart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/ 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«Пара лошадей».</w:t>
            </w:r>
          </w:p>
          <w:p w:rsidR="00EE487E" w:rsidRPr="00FC45C8" w:rsidRDefault="00EE487E" w:rsidP="00EE48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Сказочное воссоздание поездки в Казань. Мифологизация Казани и родной земли. Лексические и фонетические средства художественной речи.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4"/>
          <w:wAfter w:w="19194" w:type="dxa"/>
          <w:trHeight w:hRule="exact" w:val="42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62.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D345D" w:rsidRPr="00FC45C8" w:rsidRDefault="009F52A5" w:rsidP="00A430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Г.Тукай</w:t>
            </w:r>
            <w:proofErr w:type="spellEnd"/>
            <w:r w:rsidR="004D345D"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җиремә</w:t>
            </w:r>
            <w:proofErr w:type="spellEnd"/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/ </w:t>
            </w:r>
            <w:r w:rsidR="004D345D"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«Родной земле»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4"/>
          <w:wAfter w:w="19194" w:type="dxa"/>
          <w:trHeight w:hRule="exact" w:val="78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63.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D345D" w:rsidRPr="00FC45C8" w:rsidRDefault="00A4300A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Г.Тукай.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оспевание родной земли  в стихотворении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«Туган җиремә» / </w:t>
            </w:r>
            <w:r w:rsidRPr="00FC45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«Родной земле»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4"/>
          <w:wAfter w:w="19194" w:type="dxa"/>
          <w:trHeight w:hRule="exact" w:val="54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tt-RU" w:bidi="en-US"/>
              </w:rPr>
              <w:t>6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4.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D345D" w:rsidRPr="00FC45C8" w:rsidRDefault="009F52A5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РР.С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очинение. “Моя родина”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D345D" w:rsidRPr="00FC45C8" w:rsidRDefault="00B93A1B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FC45C8">
        <w:trPr>
          <w:gridAfter w:val="4"/>
          <w:wAfter w:w="19194" w:type="dxa"/>
          <w:trHeight w:hRule="exact" w:val="4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eastAsia="tt-RU" w:bidi="en-US"/>
              </w:rPr>
              <w:t>6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5.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Ш. Галиев. </w:t>
            </w:r>
            <w:r w:rsidRPr="00F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Детская литература. Юмор, сатира.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4"/>
          <w:wAfter w:w="19194" w:type="dxa"/>
          <w:trHeight w:hRule="exact" w:val="9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lastRenderedPageBreak/>
              <w:t>66.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EE4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hAnsi="Times New Roman" w:cs="Times New Roman"/>
                <w:bCs/>
                <w:sz w:val="24"/>
                <w:szCs w:val="24"/>
              </w:rPr>
              <w:t>Ш.Галиев.</w:t>
            </w:r>
            <w:r w:rsidRPr="00FC4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«Һәркем әйтә дөресен» / «Каждый говорит правду». </w:t>
            </w: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“Тереклек суы”, “Курыкма, тимим!”</w:t>
            </w:r>
            <w:r w:rsidR="00EE487E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4"/>
          <w:wAfter w:w="19194" w:type="dxa"/>
          <w:trHeight w:hRule="exact" w:val="7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67.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9F52A5" w:rsidP="00EE48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Ш. Галиев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 “Тарихтан сабак”, “Өйгә бирелгән эш”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4D345D" w:rsidRPr="00FC45C8" w:rsidTr="000A361E">
        <w:trPr>
          <w:gridAfter w:val="4"/>
          <w:wAfter w:w="19194" w:type="dxa"/>
          <w:trHeight w:hRule="exact" w:val="70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68.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4D345D" w:rsidP="00EE48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 xml:space="preserve">Стихотворение Ш. Галиева </w:t>
            </w:r>
            <w:r w:rsidRPr="00FC45C8">
              <w:rPr>
                <w:rStyle w:val="210pt"/>
                <w:rFonts w:eastAsia="MS Reference Sans Serif"/>
                <w:sz w:val="24"/>
                <w:szCs w:val="24"/>
              </w:rPr>
              <w:t>Онытылган, өйдә калган”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tt-RU" w:eastAsia="tt-RU" w:bidi="tt-RU"/>
              </w:rPr>
            </w:pPr>
          </w:p>
        </w:tc>
      </w:tr>
      <w:tr w:rsidR="004D345D" w:rsidRPr="00FC45C8" w:rsidTr="000A361E">
        <w:trPr>
          <w:gridAfter w:val="4"/>
          <w:wAfter w:w="19194" w:type="dxa"/>
          <w:trHeight w:hRule="exact" w:val="1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0D4256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69</w:t>
            </w:r>
            <w:r w:rsidR="004D345D"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361E" w:rsidRPr="00FC45C8" w:rsidRDefault="008443CC" w:rsidP="000A361E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Ф.Яруллин</w:t>
            </w:r>
            <w:proofErr w:type="spellEnd"/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үзәл</w:t>
            </w:r>
            <w:proofErr w:type="spellEnd"/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 xml:space="preserve"> кеше икәнсез» / «Вы – самый прекрасный человек».  </w:t>
            </w:r>
            <w:r w:rsidR="004D345D" w:rsidRPr="00FC4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Ритм, рифма, стих, строфа. </w:t>
            </w:r>
            <w:r w:rsidR="000A361E" w:rsidRPr="00FC4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361E"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Образы в стихотворениях, лирический герой.</w:t>
            </w:r>
          </w:p>
          <w:p w:rsidR="004D345D" w:rsidRPr="00FC45C8" w:rsidRDefault="004D345D" w:rsidP="004D345D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4D345D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345D" w:rsidRPr="00FC45C8" w:rsidRDefault="00B93A1B" w:rsidP="004D345D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D345D" w:rsidRPr="00FC45C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345D" w:rsidRPr="00FC45C8" w:rsidRDefault="004D345D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  <w:tr w:rsidR="000D4256" w:rsidRPr="00FC45C8" w:rsidTr="000A361E">
        <w:trPr>
          <w:gridAfter w:val="4"/>
          <w:wAfter w:w="19194" w:type="dxa"/>
          <w:trHeight w:hRule="exact" w:val="61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256" w:rsidRPr="00FC45C8" w:rsidRDefault="000D4256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</w:pPr>
            <w:r w:rsidRPr="00FC45C8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en-US"/>
              </w:rPr>
              <w:t>70.</w:t>
            </w:r>
          </w:p>
        </w:tc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256" w:rsidRPr="00FC45C8" w:rsidRDefault="008443CC" w:rsidP="00FC45C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Повторение пройденных тем.</w:t>
            </w:r>
            <w:r w:rsidR="000D4256"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Итог.</w:t>
            </w:r>
            <w:r w:rsidR="000A361E"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/ Үткән темаларны к</w:t>
            </w:r>
            <w:r w:rsidR="000D4256" w:rsidRPr="00FC45C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абатлау. Йомгак.</w:t>
            </w:r>
          </w:p>
          <w:p w:rsidR="000D4256" w:rsidRPr="00FC45C8" w:rsidRDefault="000D4256" w:rsidP="004D345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256" w:rsidRPr="00FC45C8" w:rsidRDefault="000D4256" w:rsidP="004D345D">
            <w:pPr>
              <w:widowControl w:val="0"/>
              <w:spacing w:after="0" w:line="240" w:lineRule="auto"/>
              <w:jc w:val="center"/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256" w:rsidRPr="00FC45C8" w:rsidRDefault="00B93A1B" w:rsidP="004D34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FC45C8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256" w:rsidRPr="00FC45C8" w:rsidRDefault="000D4256" w:rsidP="004D345D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tt-RU" w:bidi="tt-RU"/>
              </w:rPr>
            </w:pPr>
          </w:p>
        </w:tc>
      </w:tr>
    </w:tbl>
    <w:p w:rsidR="004D345D" w:rsidRPr="00FC45C8" w:rsidRDefault="004D345D" w:rsidP="004D345D">
      <w:pPr>
        <w:rPr>
          <w:rFonts w:ascii="Times New Roman" w:hAnsi="Times New Roman" w:cs="Times New Roman"/>
          <w:sz w:val="24"/>
          <w:szCs w:val="24"/>
        </w:rPr>
      </w:pPr>
    </w:p>
    <w:p w:rsidR="0048071F" w:rsidRPr="00FC45C8" w:rsidRDefault="0048071F">
      <w:pPr>
        <w:rPr>
          <w:rFonts w:ascii="Times New Roman" w:hAnsi="Times New Roman" w:cs="Times New Roman"/>
          <w:sz w:val="24"/>
          <w:szCs w:val="24"/>
        </w:rPr>
      </w:pPr>
    </w:p>
    <w:sectPr w:rsidR="0048071F" w:rsidRPr="00FC45C8" w:rsidSect="004D345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45D"/>
    <w:rsid w:val="000A361E"/>
    <w:rsid w:val="000D4256"/>
    <w:rsid w:val="00366C14"/>
    <w:rsid w:val="00371E11"/>
    <w:rsid w:val="003874AC"/>
    <w:rsid w:val="0048071F"/>
    <w:rsid w:val="00493453"/>
    <w:rsid w:val="004D345D"/>
    <w:rsid w:val="005752C3"/>
    <w:rsid w:val="006840E2"/>
    <w:rsid w:val="007227C8"/>
    <w:rsid w:val="00762410"/>
    <w:rsid w:val="008443CC"/>
    <w:rsid w:val="00853BD4"/>
    <w:rsid w:val="00870D96"/>
    <w:rsid w:val="009875BD"/>
    <w:rsid w:val="009F52A5"/>
    <w:rsid w:val="00A000AD"/>
    <w:rsid w:val="00A4300A"/>
    <w:rsid w:val="00B93A1B"/>
    <w:rsid w:val="00D404FD"/>
    <w:rsid w:val="00E62891"/>
    <w:rsid w:val="00EE487E"/>
    <w:rsid w:val="00FC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5D"/>
  </w:style>
  <w:style w:type="paragraph" w:styleId="1">
    <w:name w:val="heading 1"/>
    <w:basedOn w:val="a"/>
    <w:next w:val="a"/>
    <w:link w:val="10"/>
    <w:uiPriority w:val="9"/>
    <w:qFormat/>
    <w:rsid w:val="006840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pt">
    <w:name w:val="Основной текст (2) + 10 pt"/>
    <w:basedOn w:val="a0"/>
    <w:rsid w:val="004D34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paragraph" w:styleId="a3">
    <w:name w:val="No Spacing"/>
    <w:uiPriority w:val="1"/>
    <w:qFormat/>
    <w:rsid w:val="006840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840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4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5D"/>
  </w:style>
  <w:style w:type="paragraph" w:styleId="1">
    <w:name w:val="heading 1"/>
    <w:basedOn w:val="a"/>
    <w:next w:val="a"/>
    <w:link w:val="10"/>
    <w:uiPriority w:val="9"/>
    <w:qFormat/>
    <w:rsid w:val="006840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pt">
    <w:name w:val="Основной текст (2) + 10 pt"/>
    <w:basedOn w:val="a0"/>
    <w:rsid w:val="004D34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paragraph" w:styleId="a3">
    <w:name w:val="No Spacing"/>
    <w:uiPriority w:val="1"/>
    <w:qFormat/>
    <w:rsid w:val="006840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840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4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6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86B54-9173-416D-B015-362E0EC51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11</cp:revision>
  <dcterms:created xsi:type="dcterms:W3CDTF">2020-02-14T08:27:00Z</dcterms:created>
  <dcterms:modified xsi:type="dcterms:W3CDTF">2020-10-16T21:31:00Z</dcterms:modified>
</cp:coreProperties>
</file>